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27F799F8" w:rsidR="00855B4C" w:rsidRPr="005A23D5" w:rsidRDefault="005B7B9F" w:rsidP="00D173FE">
            <w:pPr>
              <w:jc w:val="both"/>
              <w:rPr>
                <w:rFonts w:ascii="Trebuchet MS" w:eastAsia="Calibri" w:hAnsi="Trebuchet MS" w:cs="Arial"/>
                <w:i/>
                <w:color w:val="A6A6A6"/>
              </w:rPr>
            </w:pPr>
            <w:r>
              <w:rPr>
                <w:rFonts w:ascii="Trebuchet MS" w:hAnsi="Trebuchet MS" w:cs="Arial"/>
                <w:szCs w:val="22"/>
              </w:rPr>
              <w:t>ANTIOQUIA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1CB9F461" w:rsidR="00855B4C" w:rsidRPr="005A23D5" w:rsidRDefault="005B7B9F"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29-03-2023</w:t>
            </w:r>
          </w:p>
        </w:tc>
      </w:tr>
      <w:tr w:rsidR="00855B4C" w:rsidRPr="00352099" w14:paraId="3419A0DD" w14:textId="77777777" w:rsidTr="005F1D40">
        <w:tc>
          <w:tcPr>
            <w:tcW w:w="8586" w:type="dxa"/>
            <w:gridSpan w:val="2"/>
            <w:shd w:val="clear" w:color="auto" w:fill="auto"/>
            <w:vAlign w:val="center"/>
          </w:tcPr>
          <w:p w14:paraId="59873C1A" w14:textId="66388EB0"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5B7B9F">
              <w:rPr>
                <w:rFonts w:ascii="Trebuchet MS" w:hAnsi="Trebuchet MS" w:cs="Arial"/>
                <w:sz w:val="22"/>
                <w:szCs w:val="22"/>
              </w:rPr>
              <w:t>$ 51.930.000,00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0BB3FC33"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5B7B9F">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5B7B9F">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w:t>
      </w:r>
      <w:r w:rsidR="00871B5C" w:rsidRPr="00871B5C">
        <w:rPr>
          <w:rFonts w:ascii="Trebuchet MS" w:hAnsi="Trebuchet MS" w:cs="Arial"/>
          <w:bCs/>
        </w:rPr>
        <w:lastRenderedPageBreak/>
        <w:t xml:space="preserve">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w:t>
      </w:r>
      <w:r w:rsidRPr="00897E13">
        <w:rPr>
          <w:rFonts w:ascii="Trebuchet MS" w:hAnsi="Trebuchet MS" w:cs="Arial"/>
          <w:bCs/>
          <w:szCs w:val="22"/>
        </w:rPr>
        <w:lastRenderedPageBreak/>
        <w:t xml:space="preserve">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6BDB9C6C"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5B7B9F">
        <w:rPr>
          <w:rFonts w:ascii="Trebuchet MS" w:hAnsi="Trebuchet MS" w:cs="Arial"/>
          <w:sz w:val="22"/>
          <w:szCs w:val="22"/>
        </w:rPr>
        <w:t>CINCUENTA Y UN MILLONES NOVECIENTOS TREINTA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5B7B9F">
        <w:rPr>
          <w:rFonts w:ascii="Trebuchet MS" w:hAnsi="Trebuchet MS" w:cs="Arial"/>
          <w:sz w:val="22"/>
          <w:szCs w:val="22"/>
        </w:rPr>
        <w:t>$ 51.930.000,00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559E6246"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5B7B9F">
              <w:rPr>
                <w:rFonts w:ascii="Trebuchet MS" w:hAnsi="Trebuchet MS" w:cs="Arial"/>
                <w:noProof/>
              </w:rPr>
              <w:t>10723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5B7B9F">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1BE8D341"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lastRenderedPageBreak/>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5B7B9F">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5B7B9F">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399ABA7F"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5B7B9F">
        <w:rPr>
          <w:rFonts w:ascii="Trebuchet MS" w:hAnsi="Trebuchet MS" w:cs="Arial"/>
          <w:b w:val="0"/>
          <w:szCs w:val="22"/>
        </w:rPr>
        <w:t>CIRCUITO MEDELLIN Y SU AREA METROPOLITANA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5B7B9F">
        <w:rPr>
          <w:rFonts w:ascii="Trebuchet MS" w:hAnsi="Trebuchet MS" w:cs="Arial"/>
          <w:b w:val="0"/>
          <w:szCs w:val="22"/>
        </w:rPr>
        <w:t>ANTIOQUIA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248E4D1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5B7B9F">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2957BBC8" w:rsidR="003B33B3" w:rsidRDefault="009F1FD7"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5CBAD6B" wp14:editId="57B461E4">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9615EA" w14:textId="77777777" w:rsidR="005B7B9F" w:rsidRDefault="005B7B9F">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B6DDD6" w14:textId="77777777" w:rsidR="005B7B9F" w:rsidRDefault="005B7B9F">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827CB8" w14:textId="77777777" w:rsidR="005B7B9F" w:rsidRDefault="005B7B9F">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19D2E6" w14:textId="77777777" w:rsidR="005B7B9F" w:rsidRDefault="005B7B9F">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F8D3F1" w14:textId="77777777" w:rsidR="005B7B9F" w:rsidRDefault="005B7B9F">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B7B9F"/>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9F1FD7"/>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7558</Words>
  <Characters>43086</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2023-03-29T22:26:00Z</dcterms:modified>
</cp:coreProperties>
</file>